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D5" w:rsidRPr="00B1787F" w:rsidRDefault="002250D5" w:rsidP="002250D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20. Ведомственная целевая программа «Информирование населения о деятельности органов местного самоуправления в телевизионных программах на 2015-2017 годы»</w:t>
      </w:r>
    </w:p>
    <w:p w:rsidR="002250D5" w:rsidRPr="00D32DC6" w:rsidRDefault="002250D5" w:rsidP="002250D5">
      <w:pPr>
        <w:jc w:val="both"/>
        <w:rPr>
          <w:color w:val="FF0000"/>
          <w:sz w:val="28"/>
          <w:szCs w:val="28"/>
        </w:rPr>
      </w:pPr>
    </w:p>
    <w:p w:rsidR="002250D5" w:rsidRDefault="002250D5" w:rsidP="002250D5">
      <w:pPr>
        <w:ind w:firstLine="540"/>
        <w:jc w:val="both"/>
        <w:rPr>
          <w:sz w:val="28"/>
          <w:szCs w:val="28"/>
        </w:rPr>
      </w:pPr>
      <w:r w:rsidRPr="00D60DA5">
        <w:rPr>
          <w:sz w:val="28"/>
          <w:szCs w:val="28"/>
        </w:rPr>
        <w:t xml:space="preserve">Уточненная бюджетная роспись расходов по </w:t>
      </w:r>
      <w:r>
        <w:rPr>
          <w:sz w:val="28"/>
          <w:szCs w:val="28"/>
        </w:rPr>
        <w:t>ведомственной программе</w:t>
      </w:r>
      <w:r w:rsidR="00C53E96">
        <w:rPr>
          <w:sz w:val="28"/>
          <w:szCs w:val="28"/>
        </w:rPr>
        <w:t xml:space="preserve"> </w:t>
      </w:r>
      <w:r w:rsidR="00C53E96" w:rsidRPr="00CC1B27">
        <w:rPr>
          <w:bCs/>
          <w:sz w:val="28"/>
          <w:szCs w:val="28"/>
        </w:rPr>
        <w:t>«Информирование населения о деятельности органов местного самоуправления в телевизионных программах</w:t>
      </w:r>
      <w:r w:rsidR="00C53E96">
        <w:rPr>
          <w:bCs/>
          <w:sz w:val="28"/>
          <w:szCs w:val="28"/>
        </w:rPr>
        <w:t xml:space="preserve"> на 2015-2017 годы</w:t>
      </w:r>
      <w:r w:rsidR="00C53E96" w:rsidRPr="00CC1B27"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7F33AC">
        <w:rPr>
          <w:sz w:val="28"/>
          <w:szCs w:val="28"/>
        </w:rPr>
        <w:t xml:space="preserve">составила </w:t>
      </w:r>
      <w:r w:rsidR="00C53E96">
        <w:rPr>
          <w:sz w:val="28"/>
          <w:szCs w:val="28"/>
        </w:rPr>
        <w:t xml:space="preserve"> в сумме 28 191,9</w:t>
      </w:r>
      <w:r w:rsidRPr="00D60DA5">
        <w:rPr>
          <w:sz w:val="28"/>
          <w:szCs w:val="28"/>
        </w:rPr>
        <w:t xml:space="preserve"> тыс. рублей.</w:t>
      </w:r>
    </w:p>
    <w:p w:rsidR="002250D5" w:rsidRPr="004546AF" w:rsidRDefault="002250D5" w:rsidP="002250D5">
      <w:pPr>
        <w:ind w:firstLine="540"/>
        <w:jc w:val="both"/>
        <w:rPr>
          <w:sz w:val="28"/>
          <w:szCs w:val="28"/>
        </w:rPr>
      </w:pPr>
    </w:p>
    <w:p w:rsidR="002250D5" w:rsidRPr="00EA5D3A" w:rsidRDefault="002250D5" w:rsidP="002250D5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Кассовое исполнение </w:t>
      </w:r>
      <w:r w:rsidRPr="00BE38D4">
        <w:rPr>
          <w:sz w:val="28"/>
          <w:szCs w:val="28"/>
        </w:rPr>
        <w:t>расходов за 2015</w:t>
      </w:r>
      <w:r w:rsidR="00C53E96">
        <w:rPr>
          <w:sz w:val="28"/>
          <w:szCs w:val="28"/>
        </w:rPr>
        <w:t xml:space="preserve"> год</w:t>
      </w:r>
      <w:r w:rsidRPr="00EA5D3A">
        <w:rPr>
          <w:sz w:val="28"/>
          <w:szCs w:val="28"/>
        </w:rPr>
        <w:t xml:space="preserve"> составило </w:t>
      </w:r>
      <w:r w:rsidR="00C53E96">
        <w:rPr>
          <w:sz w:val="28"/>
          <w:szCs w:val="28"/>
        </w:rPr>
        <w:t>28 191,9</w:t>
      </w:r>
      <w:r w:rsidRPr="00EA5D3A">
        <w:rPr>
          <w:sz w:val="28"/>
          <w:szCs w:val="28"/>
        </w:rPr>
        <w:t xml:space="preserve"> тыс. рублей или </w:t>
      </w:r>
      <w:r w:rsidR="00C53E96">
        <w:rPr>
          <w:sz w:val="28"/>
          <w:szCs w:val="28"/>
        </w:rPr>
        <w:t>100</w:t>
      </w:r>
      <w:r w:rsidRPr="00EA5D3A">
        <w:rPr>
          <w:sz w:val="28"/>
          <w:szCs w:val="28"/>
        </w:rPr>
        <w:t xml:space="preserve"> % к уточненному плану года.</w:t>
      </w:r>
    </w:p>
    <w:p w:rsidR="002250D5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250D5" w:rsidRPr="00784951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>
        <w:rPr>
          <w:b/>
          <w:szCs w:val="28"/>
        </w:rPr>
        <w:t xml:space="preserve">Исполнение по субсидии на финансовое обеспечение на выполнения муниципального задания за </w:t>
      </w:r>
      <w:r w:rsidR="00C53E96">
        <w:rPr>
          <w:b/>
          <w:szCs w:val="28"/>
        </w:rPr>
        <w:t>2015 год</w:t>
      </w:r>
    </w:p>
    <w:p w:rsidR="002250D5" w:rsidRPr="003D5CE7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276"/>
        <w:gridCol w:w="1060"/>
      </w:tblGrid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Ведомственная целевая программа</w:t>
            </w:r>
          </w:p>
        </w:tc>
        <w:tc>
          <w:tcPr>
            <w:tcW w:w="1417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План</w:t>
            </w:r>
          </w:p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года</w:t>
            </w:r>
          </w:p>
        </w:tc>
        <w:tc>
          <w:tcPr>
            <w:tcW w:w="1276" w:type="dxa"/>
          </w:tcPr>
          <w:p w:rsidR="002250D5" w:rsidRPr="005D4015" w:rsidRDefault="002250D5" w:rsidP="004E564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 xml:space="preserve">Исполнение за </w:t>
            </w:r>
            <w:r w:rsidR="004E5646">
              <w:rPr>
                <w:sz w:val="24"/>
                <w:szCs w:val="24"/>
              </w:rPr>
              <w:t>год</w:t>
            </w:r>
          </w:p>
        </w:tc>
        <w:tc>
          <w:tcPr>
            <w:tcW w:w="1060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%</w:t>
            </w:r>
          </w:p>
        </w:tc>
      </w:tr>
      <w:tr w:rsidR="002250D5" w:rsidRPr="00DF5B9A" w:rsidTr="003411B5">
        <w:trPr>
          <w:trHeight w:val="625"/>
        </w:trPr>
        <w:tc>
          <w:tcPr>
            <w:tcW w:w="6384" w:type="dxa"/>
          </w:tcPr>
          <w:p w:rsidR="002250D5" w:rsidRPr="00811297" w:rsidRDefault="002250D5" w:rsidP="003411B5">
            <w:pPr>
              <w:jc w:val="center"/>
              <w:rPr>
                <w:bCs/>
              </w:rPr>
            </w:pPr>
            <w:r w:rsidRPr="00811297">
              <w:rPr>
                <w:bCs/>
              </w:rPr>
              <w:t>Информирование населения о деятельности органов местного самоуправления в телевизионных программах»</w:t>
            </w:r>
          </w:p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250D5" w:rsidRPr="00116431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28 191,9</w:t>
            </w:r>
          </w:p>
        </w:tc>
        <w:tc>
          <w:tcPr>
            <w:tcW w:w="1276" w:type="dxa"/>
            <w:vAlign w:val="center"/>
          </w:tcPr>
          <w:p w:rsidR="002250D5" w:rsidRPr="00116431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28 191,9</w:t>
            </w:r>
          </w:p>
        </w:tc>
        <w:tc>
          <w:tcPr>
            <w:tcW w:w="1060" w:type="dxa"/>
            <w:vAlign w:val="center"/>
          </w:tcPr>
          <w:p w:rsidR="002250D5" w:rsidRPr="00116431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811297">
              <w:rPr>
                <w:i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2250D5" w:rsidRPr="00811297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28 191,9</w:t>
            </w:r>
          </w:p>
        </w:tc>
        <w:tc>
          <w:tcPr>
            <w:tcW w:w="1276" w:type="dxa"/>
            <w:vAlign w:val="center"/>
          </w:tcPr>
          <w:p w:rsidR="002250D5" w:rsidRPr="00C53E96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28 191,9</w:t>
            </w:r>
          </w:p>
        </w:tc>
        <w:tc>
          <w:tcPr>
            <w:tcW w:w="1060" w:type="dxa"/>
            <w:vAlign w:val="center"/>
          </w:tcPr>
          <w:p w:rsidR="002250D5" w:rsidRPr="00811297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:rsidR="002250D5" w:rsidRPr="00784951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250D5" w:rsidRDefault="00E32452" w:rsidP="002250D5">
      <w:pPr>
        <w:ind w:firstLine="540"/>
        <w:jc w:val="center"/>
        <w:rPr>
          <w:b/>
          <w:sz w:val="28"/>
          <w:szCs w:val="28"/>
        </w:rPr>
      </w:pPr>
      <w:r w:rsidRPr="00E32452">
        <w:rPr>
          <w:b/>
          <w:noProof/>
          <w:sz w:val="28"/>
          <w:szCs w:val="28"/>
        </w:rPr>
        <w:drawing>
          <wp:inline distT="0" distB="0" distL="0" distR="0">
            <wp:extent cx="5734050" cy="3933825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E32452" w:rsidRDefault="00E32452" w:rsidP="002250D5">
      <w:pPr>
        <w:ind w:firstLine="540"/>
        <w:jc w:val="center"/>
        <w:rPr>
          <w:b/>
          <w:sz w:val="28"/>
          <w:szCs w:val="28"/>
        </w:rPr>
      </w:pPr>
    </w:p>
    <w:p w:rsidR="00E32452" w:rsidRDefault="00E32452" w:rsidP="002250D5">
      <w:pPr>
        <w:ind w:firstLine="540"/>
        <w:jc w:val="center"/>
        <w:rPr>
          <w:b/>
          <w:sz w:val="28"/>
          <w:szCs w:val="28"/>
        </w:rPr>
      </w:pPr>
    </w:p>
    <w:p w:rsidR="00E32452" w:rsidRDefault="00E32452" w:rsidP="002250D5">
      <w:pPr>
        <w:ind w:firstLine="540"/>
        <w:jc w:val="center"/>
        <w:rPr>
          <w:b/>
          <w:sz w:val="28"/>
          <w:szCs w:val="28"/>
        </w:rPr>
      </w:pPr>
    </w:p>
    <w:p w:rsidR="002250D5" w:rsidRDefault="002250D5" w:rsidP="002250D5">
      <w:pPr>
        <w:ind w:firstLine="540"/>
        <w:jc w:val="center"/>
        <w:rPr>
          <w:b/>
          <w:sz w:val="28"/>
          <w:szCs w:val="28"/>
        </w:rPr>
      </w:pPr>
      <w:r w:rsidRPr="00AB29D0">
        <w:rPr>
          <w:b/>
          <w:sz w:val="28"/>
          <w:szCs w:val="28"/>
        </w:rPr>
        <w:t>Кроме того:</w:t>
      </w:r>
    </w:p>
    <w:p w:rsidR="002250D5" w:rsidRDefault="002250D5" w:rsidP="002250D5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исполнение субсидии по плану финансово-хозяйственной деятельности МБУ «Телевидение Нижневартовского района» за </w:t>
      </w:r>
      <w:r w:rsidR="00C53E96">
        <w:rPr>
          <w:b/>
          <w:sz w:val="28"/>
          <w:szCs w:val="28"/>
        </w:rPr>
        <w:t>2015 год</w:t>
      </w:r>
      <w:r>
        <w:rPr>
          <w:b/>
          <w:sz w:val="28"/>
          <w:szCs w:val="28"/>
        </w:rPr>
        <w:t xml:space="preserve"> </w:t>
      </w:r>
    </w:p>
    <w:p w:rsidR="002250D5" w:rsidRDefault="002250D5" w:rsidP="002250D5">
      <w:pPr>
        <w:ind w:firstLine="540"/>
        <w:jc w:val="center"/>
        <w:rPr>
          <w:b/>
          <w:sz w:val="28"/>
          <w:szCs w:val="28"/>
        </w:rPr>
      </w:pPr>
    </w:p>
    <w:p w:rsidR="002250D5" w:rsidRPr="008A4636" w:rsidRDefault="002250D5" w:rsidP="002250D5">
      <w:pPr>
        <w:tabs>
          <w:tab w:val="left" w:pos="8970"/>
        </w:tabs>
        <w:ind w:firstLine="540"/>
        <w:jc w:val="right"/>
        <w:rPr>
          <w:sz w:val="28"/>
          <w:szCs w:val="28"/>
        </w:rPr>
      </w:pPr>
      <w:r w:rsidRPr="008A4636">
        <w:rPr>
          <w:sz w:val="28"/>
          <w:szCs w:val="28"/>
        </w:rPr>
        <w:t>тыс. рублей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418"/>
        <w:gridCol w:w="918"/>
      </w:tblGrid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lastRenderedPageBreak/>
              <w:t>Наименование расходов</w:t>
            </w:r>
          </w:p>
        </w:tc>
        <w:tc>
          <w:tcPr>
            <w:tcW w:w="1417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План</w:t>
            </w:r>
          </w:p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года</w:t>
            </w:r>
          </w:p>
        </w:tc>
        <w:tc>
          <w:tcPr>
            <w:tcW w:w="1418" w:type="dxa"/>
          </w:tcPr>
          <w:p w:rsidR="002250D5" w:rsidRPr="005D4015" w:rsidRDefault="002250D5" w:rsidP="00C53E9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 xml:space="preserve">Исполнение за </w:t>
            </w:r>
            <w:r w:rsidR="00C53E96">
              <w:rPr>
                <w:sz w:val="24"/>
                <w:szCs w:val="24"/>
              </w:rPr>
              <w:t>2015 год</w:t>
            </w:r>
          </w:p>
        </w:tc>
        <w:tc>
          <w:tcPr>
            <w:tcW w:w="918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%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rPr>
                <w:bCs/>
              </w:rPr>
            </w:pPr>
            <w:r w:rsidRPr="00811297">
              <w:rPr>
                <w:bCs/>
              </w:rPr>
              <w:t>Косгу  210 «Оплата труда и начисления»</w:t>
            </w:r>
          </w:p>
        </w:tc>
        <w:tc>
          <w:tcPr>
            <w:tcW w:w="1417" w:type="dxa"/>
            <w:vAlign w:val="center"/>
          </w:tcPr>
          <w:p w:rsidR="002250D5" w:rsidRPr="00C53E96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26 695,0</w:t>
            </w:r>
          </w:p>
        </w:tc>
        <w:tc>
          <w:tcPr>
            <w:tcW w:w="1418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26 695,0</w:t>
            </w:r>
          </w:p>
        </w:tc>
        <w:tc>
          <w:tcPr>
            <w:tcW w:w="918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732648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732648">
              <w:rPr>
                <w:bCs/>
                <w:sz w:val="24"/>
                <w:szCs w:val="24"/>
              </w:rPr>
              <w:t>Косгу 220,290 «Оплата работ, услуг»</w:t>
            </w:r>
          </w:p>
        </w:tc>
        <w:tc>
          <w:tcPr>
            <w:tcW w:w="1417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1 496,9</w:t>
            </w:r>
          </w:p>
        </w:tc>
        <w:tc>
          <w:tcPr>
            <w:tcW w:w="1418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1 496,9</w:t>
            </w:r>
          </w:p>
        </w:tc>
        <w:tc>
          <w:tcPr>
            <w:tcW w:w="918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811297">
              <w:rPr>
                <w:i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28 191,9</w:t>
            </w:r>
          </w:p>
        </w:tc>
        <w:tc>
          <w:tcPr>
            <w:tcW w:w="1418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28 191,9</w:t>
            </w:r>
          </w:p>
        </w:tc>
        <w:tc>
          <w:tcPr>
            <w:tcW w:w="918" w:type="dxa"/>
            <w:vAlign w:val="center"/>
          </w:tcPr>
          <w:p w:rsidR="002250D5" w:rsidRPr="002778A0" w:rsidRDefault="00C53E9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:rsidR="002250D5" w:rsidRPr="00AB29D0" w:rsidRDefault="002250D5" w:rsidP="002250D5">
      <w:pPr>
        <w:ind w:firstLine="540"/>
        <w:jc w:val="center"/>
        <w:rPr>
          <w:b/>
          <w:sz w:val="28"/>
          <w:szCs w:val="28"/>
        </w:rPr>
      </w:pPr>
    </w:p>
    <w:p w:rsidR="002250D5" w:rsidRDefault="00E32452" w:rsidP="002250D5">
      <w:pPr>
        <w:ind w:firstLine="540"/>
        <w:jc w:val="center"/>
        <w:rPr>
          <w:b/>
          <w:sz w:val="28"/>
          <w:szCs w:val="28"/>
        </w:rPr>
      </w:pPr>
      <w:r w:rsidRPr="00E32452">
        <w:rPr>
          <w:b/>
          <w:noProof/>
          <w:sz w:val="28"/>
          <w:szCs w:val="28"/>
        </w:rPr>
        <w:drawing>
          <wp:inline distT="0" distB="0" distL="0" distR="0">
            <wp:extent cx="5657850" cy="3933825"/>
            <wp:effectExtent l="19050" t="0" r="0" b="0"/>
            <wp:docPr id="5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E32452" w:rsidRDefault="00E32452" w:rsidP="002250D5">
      <w:pPr>
        <w:ind w:firstLine="540"/>
        <w:jc w:val="center"/>
        <w:rPr>
          <w:b/>
          <w:sz w:val="28"/>
          <w:szCs w:val="28"/>
        </w:rPr>
      </w:pPr>
    </w:p>
    <w:p w:rsidR="00E32452" w:rsidRDefault="00E32452" w:rsidP="002250D5">
      <w:pPr>
        <w:ind w:firstLine="540"/>
        <w:jc w:val="center"/>
        <w:rPr>
          <w:b/>
          <w:sz w:val="28"/>
          <w:szCs w:val="28"/>
        </w:rPr>
      </w:pPr>
    </w:p>
    <w:p w:rsidR="00E32452" w:rsidRDefault="00E32452" w:rsidP="002250D5">
      <w:pPr>
        <w:ind w:firstLine="540"/>
        <w:jc w:val="center"/>
        <w:rPr>
          <w:b/>
          <w:sz w:val="28"/>
          <w:szCs w:val="28"/>
        </w:rPr>
      </w:pPr>
    </w:p>
    <w:p w:rsidR="00E32452" w:rsidRPr="00AB29D0" w:rsidRDefault="00E32452" w:rsidP="002250D5">
      <w:pPr>
        <w:ind w:firstLine="540"/>
        <w:jc w:val="center"/>
        <w:rPr>
          <w:b/>
          <w:sz w:val="28"/>
          <w:szCs w:val="28"/>
        </w:rPr>
      </w:pPr>
    </w:p>
    <w:p w:rsidR="002250D5" w:rsidRDefault="002250D5" w:rsidP="002250D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Плановые назначения от</w:t>
      </w:r>
      <w:r w:rsidRPr="00EA5D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приносящей доход деятельности </w:t>
      </w:r>
      <w:r w:rsidRPr="00EA5D3A">
        <w:rPr>
          <w:sz w:val="28"/>
          <w:szCs w:val="28"/>
        </w:rPr>
        <w:t xml:space="preserve"> </w:t>
      </w:r>
      <w:r w:rsidR="00C53E96">
        <w:rPr>
          <w:sz w:val="28"/>
          <w:szCs w:val="28"/>
        </w:rPr>
        <w:t>за 2015 год</w:t>
      </w:r>
      <w:r w:rsidRPr="00EA5D3A">
        <w:rPr>
          <w:sz w:val="28"/>
          <w:szCs w:val="28"/>
        </w:rPr>
        <w:t xml:space="preserve"> года </w:t>
      </w:r>
      <w:r w:rsidR="000E78C0">
        <w:rPr>
          <w:sz w:val="28"/>
          <w:szCs w:val="28"/>
        </w:rPr>
        <w:t>составили</w:t>
      </w:r>
      <w:r w:rsidR="00C53E96">
        <w:rPr>
          <w:sz w:val="28"/>
          <w:szCs w:val="28"/>
        </w:rPr>
        <w:t xml:space="preserve"> в сумме</w:t>
      </w:r>
      <w:r w:rsidRPr="00EA5D3A">
        <w:rPr>
          <w:sz w:val="28"/>
          <w:szCs w:val="28"/>
        </w:rPr>
        <w:t xml:space="preserve"> </w:t>
      </w:r>
      <w:r>
        <w:rPr>
          <w:sz w:val="28"/>
          <w:szCs w:val="28"/>
        </w:rPr>
        <w:t>6 284,6</w:t>
      </w:r>
      <w:r w:rsidRPr="00EA5D3A">
        <w:rPr>
          <w:sz w:val="28"/>
          <w:szCs w:val="28"/>
        </w:rPr>
        <w:t xml:space="preserve"> тыс. рублей. </w:t>
      </w:r>
    </w:p>
    <w:p w:rsidR="002250D5" w:rsidRDefault="002250D5" w:rsidP="002250D5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Кассовое исполнение расходов </w:t>
      </w:r>
      <w:r>
        <w:rPr>
          <w:sz w:val="28"/>
          <w:szCs w:val="28"/>
        </w:rPr>
        <w:t>за счет доходов от платных услуг з</w:t>
      </w:r>
      <w:r w:rsidRPr="00EA5D3A">
        <w:rPr>
          <w:sz w:val="28"/>
          <w:szCs w:val="28"/>
        </w:rPr>
        <w:t>а 201</w:t>
      </w:r>
      <w:r>
        <w:rPr>
          <w:sz w:val="28"/>
          <w:szCs w:val="28"/>
        </w:rPr>
        <w:t>5</w:t>
      </w:r>
      <w:r w:rsidR="00C53E96">
        <w:rPr>
          <w:sz w:val="28"/>
          <w:szCs w:val="28"/>
        </w:rPr>
        <w:t xml:space="preserve"> год</w:t>
      </w:r>
      <w:r w:rsidRPr="00EA5D3A">
        <w:rPr>
          <w:sz w:val="28"/>
          <w:szCs w:val="28"/>
        </w:rPr>
        <w:t xml:space="preserve"> составило</w:t>
      </w:r>
      <w:r>
        <w:rPr>
          <w:sz w:val="28"/>
          <w:szCs w:val="28"/>
        </w:rPr>
        <w:t xml:space="preserve"> </w:t>
      </w:r>
      <w:r w:rsidR="00C53E96">
        <w:rPr>
          <w:sz w:val="28"/>
          <w:szCs w:val="28"/>
        </w:rPr>
        <w:t>4 169,2</w:t>
      </w:r>
      <w:r w:rsidRPr="00EA5D3A">
        <w:rPr>
          <w:sz w:val="28"/>
          <w:szCs w:val="28"/>
        </w:rPr>
        <w:t xml:space="preserve"> тыс. рублей или </w:t>
      </w:r>
      <w:r w:rsidR="00C53E96">
        <w:rPr>
          <w:sz w:val="28"/>
          <w:szCs w:val="28"/>
        </w:rPr>
        <w:t>66,3</w:t>
      </w:r>
      <w:r w:rsidRPr="00EA5D3A">
        <w:rPr>
          <w:sz w:val="28"/>
          <w:szCs w:val="28"/>
        </w:rPr>
        <w:t xml:space="preserve"> % к уточненному плану года.</w:t>
      </w:r>
    </w:p>
    <w:p w:rsidR="002250D5" w:rsidRDefault="002250D5" w:rsidP="002250D5">
      <w:pPr>
        <w:ind w:firstLine="540"/>
        <w:jc w:val="both"/>
        <w:rPr>
          <w:b/>
          <w:szCs w:val="28"/>
        </w:rPr>
      </w:pPr>
      <w:r>
        <w:rPr>
          <w:sz w:val="28"/>
          <w:szCs w:val="28"/>
        </w:rPr>
        <w:t>Неисполнение плана по расходам обусловлено низким исполнением плана по доходам от приносящей доход деятельности, в связи со снижением поступлений за счет услуг по рекламе, «бегущей строке» и прочим услугам.</w:t>
      </w:r>
    </w:p>
    <w:p w:rsidR="002250D5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106BED" w:rsidRDefault="00106BED" w:rsidP="002250D5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237D42" w:rsidRDefault="00237D42" w:rsidP="002250D5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</w:p>
    <w:p w:rsidR="002250D5" w:rsidRPr="00784951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>
        <w:rPr>
          <w:b/>
          <w:szCs w:val="28"/>
        </w:rPr>
        <w:t>И</w:t>
      </w:r>
      <w:r w:rsidRPr="00784951">
        <w:rPr>
          <w:b/>
          <w:szCs w:val="28"/>
        </w:rPr>
        <w:t xml:space="preserve">сполнение </w:t>
      </w:r>
      <w:r>
        <w:rPr>
          <w:b/>
          <w:szCs w:val="28"/>
        </w:rPr>
        <w:t xml:space="preserve">расходов за счет </w:t>
      </w:r>
      <w:r w:rsidRPr="008A4636">
        <w:rPr>
          <w:b/>
          <w:szCs w:val="28"/>
        </w:rPr>
        <w:t>доходов от платных услуг</w:t>
      </w:r>
      <w:r>
        <w:rPr>
          <w:szCs w:val="28"/>
        </w:rPr>
        <w:t xml:space="preserve"> </w:t>
      </w:r>
      <w:r w:rsidRPr="00784951">
        <w:rPr>
          <w:b/>
          <w:szCs w:val="28"/>
        </w:rPr>
        <w:t>за</w:t>
      </w:r>
      <w:r>
        <w:rPr>
          <w:b/>
          <w:szCs w:val="28"/>
        </w:rPr>
        <w:t xml:space="preserve"> 2015</w:t>
      </w:r>
      <w:r w:rsidR="00C53E96">
        <w:rPr>
          <w:b/>
          <w:szCs w:val="28"/>
        </w:rPr>
        <w:t xml:space="preserve"> год</w:t>
      </w:r>
      <w:r w:rsidRPr="00784951">
        <w:rPr>
          <w:b/>
          <w:szCs w:val="28"/>
        </w:rPr>
        <w:t>.</w:t>
      </w:r>
    </w:p>
    <w:p w:rsidR="002250D5" w:rsidRPr="00EA5D3A" w:rsidRDefault="002250D5" w:rsidP="002250D5">
      <w:pPr>
        <w:pStyle w:val="a3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тыс.руб.</w:t>
      </w: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418"/>
        <w:gridCol w:w="918"/>
      </w:tblGrid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Наименование расходов</w:t>
            </w:r>
          </w:p>
        </w:tc>
        <w:tc>
          <w:tcPr>
            <w:tcW w:w="1417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План</w:t>
            </w:r>
          </w:p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года</w:t>
            </w:r>
          </w:p>
        </w:tc>
        <w:tc>
          <w:tcPr>
            <w:tcW w:w="1418" w:type="dxa"/>
          </w:tcPr>
          <w:p w:rsidR="002250D5" w:rsidRPr="005D4015" w:rsidRDefault="002250D5" w:rsidP="00C53E9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 xml:space="preserve">Исполнение за </w:t>
            </w:r>
            <w:r w:rsidR="00C53E96">
              <w:rPr>
                <w:sz w:val="24"/>
                <w:szCs w:val="24"/>
              </w:rPr>
              <w:t>2015 год</w:t>
            </w:r>
          </w:p>
        </w:tc>
        <w:tc>
          <w:tcPr>
            <w:tcW w:w="918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1297">
              <w:rPr>
                <w:sz w:val="24"/>
                <w:szCs w:val="24"/>
              </w:rPr>
              <w:t>%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rPr>
                <w:bCs/>
              </w:rPr>
            </w:pPr>
            <w:r w:rsidRPr="00811297">
              <w:rPr>
                <w:bCs/>
              </w:rPr>
              <w:t>Косгу  210 «Оплата труда и начисления»</w:t>
            </w:r>
          </w:p>
        </w:tc>
        <w:tc>
          <w:tcPr>
            <w:tcW w:w="1417" w:type="dxa"/>
            <w:vAlign w:val="center"/>
          </w:tcPr>
          <w:p w:rsidR="002250D5" w:rsidRPr="00811297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524,6</w:t>
            </w:r>
          </w:p>
        </w:tc>
        <w:tc>
          <w:tcPr>
            <w:tcW w:w="1418" w:type="dxa"/>
            <w:vAlign w:val="center"/>
          </w:tcPr>
          <w:p w:rsidR="002250D5" w:rsidRPr="00561ED2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327,4</w:t>
            </w:r>
          </w:p>
        </w:tc>
        <w:tc>
          <w:tcPr>
            <w:tcW w:w="918" w:type="dxa"/>
            <w:vAlign w:val="center"/>
          </w:tcPr>
          <w:p w:rsidR="002250D5" w:rsidRPr="00561ED2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62,4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rPr>
                <w:bCs/>
              </w:rPr>
            </w:pPr>
            <w:r w:rsidRPr="00811297">
              <w:rPr>
                <w:bCs/>
              </w:rPr>
              <w:t>Косгу 220,290 «Оплата работ, услуг»</w:t>
            </w:r>
          </w:p>
        </w:tc>
        <w:tc>
          <w:tcPr>
            <w:tcW w:w="1417" w:type="dxa"/>
            <w:vAlign w:val="center"/>
          </w:tcPr>
          <w:p w:rsidR="002250D5" w:rsidRPr="00D961C6" w:rsidRDefault="00D961C6" w:rsidP="00561ED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4 740,0</w:t>
            </w:r>
          </w:p>
        </w:tc>
        <w:tc>
          <w:tcPr>
            <w:tcW w:w="1418" w:type="dxa"/>
            <w:vAlign w:val="center"/>
          </w:tcPr>
          <w:p w:rsidR="002250D5" w:rsidRPr="00561ED2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3 106,8</w:t>
            </w:r>
          </w:p>
        </w:tc>
        <w:tc>
          <w:tcPr>
            <w:tcW w:w="918" w:type="dxa"/>
            <w:vAlign w:val="center"/>
          </w:tcPr>
          <w:p w:rsidR="002250D5" w:rsidRPr="00561ED2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65,5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r w:rsidRPr="00811297">
              <w:t>Косгу 300 «Улучшение материально-технической базы»</w:t>
            </w:r>
          </w:p>
        </w:tc>
        <w:tc>
          <w:tcPr>
            <w:tcW w:w="1417" w:type="dxa"/>
            <w:vAlign w:val="center"/>
          </w:tcPr>
          <w:p w:rsidR="002250D5" w:rsidRPr="00811297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1 020,0</w:t>
            </w:r>
          </w:p>
        </w:tc>
        <w:tc>
          <w:tcPr>
            <w:tcW w:w="1418" w:type="dxa"/>
            <w:vAlign w:val="center"/>
          </w:tcPr>
          <w:p w:rsidR="002250D5" w:rsidRPr="00811297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735,0</w:t>
            </w:r>
          </w:p>
        </w:tc>
        <w:tc>
          <w:tcPr>
            <w:tcW w:w="918" w:type="dxa"/>
            <w:vAlign w:val="center"/>
          </w:tcPr>
          <w:p w:rsidR="002250D5" w:rsidRPr="00811297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72,1</w:t>
            </w:r>
          </w:p>
        </w:tc>
      </w:tr>
      <w:tr w:rsidR="002250D5" w:rsidRPr="00DF5B9A" w:rsidTr="003411B5">
        <w:tc>
          <w:tcPr>
            <w:tcW w:w="6384" w:type="dxa"/>
          </w:tcPr>
          <w:p w:rsidR="002250D5" w:rsidRPr="00811297" w:rsidRDefault="002250D5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811297">
              <w:rPr>
                <w:i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center"/>
          </w:tcPr>
          <w:p w:rsidR="002250D5" w:rsidRPr="00782FFD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6 284,6</w:t>
            </w:r>
          </w:p>
        </w:tc>
        <w:tc>
          <w:tcPr>
            <w:tcW w:w="1418" w:type="dxa"/>
            <w:vAlign w:val="center"/>
          </w:tcPr>
          <w:p w:rsidR="002250D5" w:rsidRPr="00782FFD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4 169,2</w:t>
            </w:r>
          </w:p>
        </w:tc>
        <w:tc>
          <w:tcPr>
            <w:tcW w:w="918" w:type="dxa"/>
            <w:vAlign w:val="center"/>
          </w:tcPr>
          <w:p w:rsidR="002250D5" w:rsidRPr="00782FFD" w:rsidRDefault="00D961C6" w:rsidP="003411B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66,3</w:t>
            </w:r>
          </w:p>
        </w:tc>
      </w:tr>
    </w:tbl>
    <w:p w:rsidR="002250D5" w:rsidRDefault="002250D5">
      <w:pPr>
        <w:rPr>
          <w:b/>
          <w:sz w:val="28"/>
          <w:szCs w:val="28"/>
        </w:rPr>
      </w:pPr>
    </w:p>
    <w:p w:rsidR="002250D5" w:rsidRPr="00BE38D4" w:rsidRDefault="002250D5" w:rsidP="00BE38D4">
      <w:pPr>
        <w:jc w:val="both"/>
        <w:rPr>
          <w:sz w:val="28"/>
          <w:szCs w:val="28"/>
        </w:rPr>
      </w:pPr>
      <w:r w:rsidRPr="00BE38D4">
        <w:rPr>
          <w:sz w:val="28"/>
          <w:szCs w:val="28"/>
        </w:rPr>
        <w:lastRenderedPageBreak/>
        <w:t>Исполнение субсидии по плану финансово-хозяйственной деятельности</w:t>
      </w:r>
    </w:p>
    <w:p w:rsidR="002250D5" w:rsidRPr="00BE38D4" w:rsidRDefault="002250D5" w:rsidP="00BE38D4">
      <w:pPr>
        <w:jc w:val="both"/>
      </w:pPr>
      <w:r w:rsidRPr="00BE38D4">
        <w:rPr>
          <w:sz w:val="28"/>
          <w:szCs w:val="28"/>
        </w:rPr>
        <w:t xml:space="preserve">за </w:t>
      </w:r>
      <w:r w:rsidR="00D961C6">
        <w:rPr>
          <w:sz w:val="28"/>
          <w:szCs w:val="28"/>
        </w:rPr>
        <w:t>2015 год</w:t>
      </w:r>
      <w:r w:rsidRPr="00BE38D4">
        <w:rPr>
          <w:sz w:val="28"/>
          <w:szCs w:val="28"/>
        </w:rPr>
        <w:t xml:space="preserve"> представлена в диаграмме:</w:t>
      </w:r>
    </w:p>
    <w:p w:rsidR="002250D5" w:rsidRDefault="002250D5"/>
    <w:p w:rsidR="00D961C6" w:rsidRDefault="002250D5">
      <w:r>
        <w:rPr>
          <w:noProof/>
        </w:rPr>
        <w:drawing>
          <wp:inline distT="0" distB="0" distL="0" distR="0">
            <wp:extent cx="6353175" cy="456247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961C6" w:rsidRPr="00D961C6" w:rsidRDefault="00D961C6" w:rsidP="00D961C6"/>
    <w:p w:rsidR="00D961C6" w:rsidRPr="00D961C6" w:rsidRDefault="00D961C6" w:rsidP="00D961C6"/>
    <w:p w:rsidR="00D961C6" w:rsidRPr="00D961C6" w:rsidRDefault="00D961C6" w:rsidP="00D961C6"/>
    <w:p w:rsidR="00D961C6" w:rsidRDefault="00D961C6" w:rsidP="00D961C6"/>
    <w:p w:rsidR="002250D5" w:rsidRPr="00D961C6" w:rsidRDefault="00D961C6" w:rsidP="00D961C6">
      <w:pPr>
        <w:tabs>
          <w:tab w:val="left" w:pos="3825"/>
        </w:tabs>
      </w:pPr>
      <w:r>
        <w:tab/>
      </w:r>
    </w:p>
    <w:sectPr w:rsidR="002250D5" w:rsidRPr="00D961C6" w:rsidSect="00977E4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0D5"/>
    <w:rsid w:val="00064814"/>
    <w:rsid w:val="00094AE2"/>
    <w:rsid w:val="000E78C0"/>
    <w:rsid w:val="00106BED"/>
    <w:rsid w:val="00116431"/>
    <w:rsid w:val="002250D5"/>
    <w:rsid w:val="00237D42"/>
    <w:rsid w:val="00237D60"/>
    <w:rsid w:val="002778A0"/>
    <w:rsid w:val="003411B5"/>
    <w:rsid w:val="003C6D27"/>
    <w:rsid w:val="00406842"/>
    <w:rsid w:val="00442554"/>
    <w:rsid w:val="00486E8E"/>
    <w:rsid w:val="004E5646"/>
    <w:rsid w:val="00561ED2"/>
    <w:rsid w:val="00694367"/>
    <w:rsid w:val="006D36F7"/>
    <w:rsid w:val="00777001"/>
    <w:rsid w:val="007F33AC"/>
    <w:rsid w:val="00862E4D"/>
    <w:rsid w:val="008B40B0"/>
    <w:rsid w:val="008C3E1F"/>
    <w:rsid w:val="00931C9D"/>
    <w:rsid w:val="00977E43"/>
    <w:rsid w:val="00AA5C88"/>
    <w:rsid w:val="00B04EAF"/>
    <w:rsid w:val="00BE38D4"/>
    <w:rsid w:val="00C12B9C"/>
    <w:rsid w:val="00C13F06"/>
    <w:rsid w:val="00C414C3"/>
    <w:rsid w:val="00C4317A"/>
    <w:rsid w:val="00C53E96"/>
    <w:rsid w:val="00C854D8"/>
    <w:rsid w:val="00C943EC"/>
    <w:rsid w:val="00D961C6"/>
    <w:rsid w:val="00E20174"/>
    <w:rsid w:val="00E32452"/>
    <w:rsid w:val="00E3275A"/>
    <w:rsid w:val="00FA33DC"/>
    <w:rsid w:val="00FB0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50D5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250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50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0D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caption"/>
    <w:basedOn w:val="a"/>
    <w:next w:val="a"/>
    <w:uiPriority w:val="35"/>
    <w:semiHidden/>
    <w:unhideWhenUsed/>
    <w:qFormat/>
    <w:rsid w:val="00862E4D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28 191</a:t>
                    </a:r>
                    <a:r>
                      <a:rPr lang="en-US"/>
                      <a:t>,</a:t>
                    </a:r>
                    <a:r>
                      <a:rPr lang="ru-RU"/>
                      <a:t>9</a:t>
                    </a:r>
                  </a:p>
                  <a:p>
                    <a:r>
                      <a:rPr lang="ru-RU"/>
                      <a:t> тыс.руб</a:t>
                    </a:r>
                  </a:p>
                  <a:p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Лист1!$A$2:$A$3</c:f>
              <c:strCache>
                <c:ptCount val="1"/>
                <c:pt idx="0">
                  <c:v>Информирование населения о деятельности органов местного самоуправления в телевизионных программах»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28191.9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Исполнено</c:v>
                </c:pt>
              </c:strCache>
            </c:strRef>
          </c:tx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28 191,9</a:t>
                    </a:r>
                  </a:p>
                  <a:p>
                    <a:r>
                      <a:rPr lang="ru-RU"/>
                      <a:t> тыс.руб.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Лист1!$A$2:$A$3</c:f>
              <c:strCache>
                <c:ptCount val="1"/>
                <c:pt idx="0">
                  <c:v>Информирование населения о деятельности органов местного самоуправления в телевизионных программах»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28191.9</c:v>
                </c:pt>
              </c:numCache>
            </c:numRef>
          </c:val>
        </c:ser>
        <c:shape val="box"/>
        <c:axId val="117624832"/>
        <c:axId val="117626368"/>
        <c:axId val="0"/>
      </c:bar3DChart>
      <c:catAx>
        <c:axId val="117624832"/>
        <c:scaling>
          <c:orientation val="minMax"/>
        </c:scaling>
        <c:axPos val="b"/>
        <c:tickLblPos val="nextTo"/>
        <c:crossAx val="117626368"/>
        <c:crosses val="autoZero"/>
        <c:auto val="1"/>
        <c:lblAlgn val="ctr"/>
        <c:lblOffset val="100"/>
      </c:catAx>
      <c:valAx>
        <c:axId val="117626368"/>
        <c:scaling>
          <c:orientation val="minMax"/>
        </c:scaling>
        <c:axPos val="l"/>
        <c:majorGridlines/>
        <c:numFmt formatCode="General" sourceLinked="1"/>
        <c:tickLblPos val="nextTo"/>
        <c:crossAx val="117624832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Исполнение  субсидии по плану ФХД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/>
              <a:t>за</a:t>
            </a:r>
            <a:r>
              <a:rPr lang="ru-RU" baseline="0"/>
              <a:t> 2015 год</a:t>
            </a:r>
            <a:endParaRPr lang="ru-RU"/>
          </a:p>
        </c:rich>
      </c:tx>
      <c:layout>
        <c:manualLayout>
          <c:xMode val="edge"/>
          <c:yMode val="edge"/>
          <c:x val="0.23604355011179207"/>
          <c:y val="3.0093356974446001E-2"/>
        </c:manualLayout>
      </c:layout>
      <c:spPr>
        <a:noFill/>
        <a:ln w="25399">
          <a:noFill/>
        </a:ln>
      </c:spPr>
    </c:title>
    <c:view3D>
      <c:hPercent val="34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9405940594059396E-2"/>
          <c:y val="0.17142857142857137"/>
          <c:w val="0.9207920792079205"/>
          <c:h val="0.54693877551020409"/>
        </c:manualLayout>
      </c:layout>
      <c:bar3DChart>
        <c:barDir val="col"/>
        <c:grouping val="clustered"/>
        <c:ser>
          <c:idx val="0"/>
          <c:order val="0"/>
          <c:tx>
            <c:strRef>
              <c:f>Sheet1!$A$9</c:f>
              <c:strCache>
                <c:ptCount val="1"/>
                <c:pt idx="0">
                  <c:v>Косгу  210 «Оплата труда и начисления»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Sheet1!$B$8:$C$8</c:f>
              <c:strCache>
                <c:ptCount val="2"/>
                <c:pt idx="0">
                  <c:v>План года (тыс.руб.)</c:v>
                </c:pt>
                <c:pt idx="1">
                  <c:v>Исполнение за 2015 год.(тыс.руб.)</c:v>
                </c:pt>
              </c:strCache>
            </c:strRef>
          </c:cat>
          <c:val>
            <c:numRef>
              <c:f>Sheet1!$B$9:$C$9</c:f>
              <c:numCache>
                <c:formatCode>#,##0.00</c:formatCode>
                <c:ptCount val="2"/>
                <c:pt idx="0">
                  <c:v>26695</c:v>
                </c:pt>
                <c:pt idx="1">
                  <c:v>26695</c:v>
                </c:pt>
              </c:numCache>
            </c:numRef>
          </c:val>
        </c:ser>
        <c:ser>
          <c:idx val="1"/>
          <c:order val="1"/>
          <c:tx>
            <c:strRef>
              <c:f>Sheet1!$A$10</c:f>
              <c:strCache>
                <c:ptCount val="1"/>
                <c:pt idx="0">
                  <c:v>Косгу 220,290 «Оплата работ, услуг»</c:v>
                </c:pt>
              </c:strCache>
            </c:strRef>
          </c:tx>
          <c:cat>
            <c:strRef>
              <c:f>Sheet1!$B$8:$C$8</c:f>
              <c:strCache>
                <c:ptCount val="2"/>
                <c:pt idx="0">
                  <c:v>План года (тыс.руб.)</c:v>
                </c:pt>
                <c:pt idx="1">
                  <c:v>Исполнение за 2015 год.(тыс.руб.)</c:v>
                </c:pt>
              </c:strCache>
            </c:strRef>
          </c:cat>
          <c:val>
            <c:numRef>
              <c:f>Sheet1!$B$10:$C$10</c:f>
              <c:numCache>
                <c:formatCode>#,##0.00</c:formatCode>
                <c:ptCount val="2"/>
                <c:pt idx="0">
                  <c:v>1496.9</c:v>
                </c:pt>
                <c:pt idx="1">
                  <c:v>1496.9</c:v>
                </c:pt>
              </c:numCache>
            </c:numRef>
          </c:val>
        </c:ser>
        <c:dLbls>
          <c:showVal val="1"/>
        </c:dLbls>
        <c:gapDepth val="0"/>
        <c:shape val="box"/>
        <c:axId val="133253760"/>
        <c:axId val="133786624"/>
        <c:axId val="0"/>
      </c:bar3DChart>
      <c:catAx>
        <c:axId val="13325376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3786624"/>
        <c:crosses val="autoZero"/>
        <c:auto val="1"/>
        <c:lblAlgn val="ctr"/>
        <c:lblOffset val="100"/>
        <c:tickLblSkip val="1"/>
        <c:tickMarkSkip val="1"/>
      </c:catAx>
      <c:valAx>
        <c:axId val="133786624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3253760"/>
        <c:crosses val="autoZero"/>
        <c:crossBetween val="between"/>
      </c:valAx>
      <c:spPr>
        <a:noFill/>
        <a:ln w="25399">
          <a:noFill/>
        </a:ln>
      </c:spPr>
    </c:plotArea>
    <c:legend>
      <c:legendPos val="b"/>
      <c:layout>
        <c:manualLayout>
          <c:xMode val="edge"/>
          <c:yMode val="edge"/>
          <c:x val="4.7524752475247505E-2"/>
          <c:y val="0.77271993543180506"/>
          <c:w val="0.62071281493854136"/>
          <c:h val="0.22728006456820021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perspective val="30"/>
    </c:view3D>
    <c:sideWall>
      <c:spPr>
        <a:ln cap="rnd"/>
      </c:spPr>
    </c:sideWall>
    <c:backWall>
      <c:spPr>
        <a:ln cap="rnd"/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ln>
              <a:prstDash val="solid"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524,60</a:t>
                    </a:r>
                  </a:p>
                  <a:p>
                    <a:endParaRPr lang="en-US"/>
                  </a:p>
                </c:rich>
              </c:tx>
              <c:showVal val="1"/>
            </c:dLbl>
            <c:dLbl>
              <c:idx val="1"/>
              <c:layout>
                <c:manualLayout>
                  <c:x val="-2.0418580908626843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4 740,0</a:t>
                    </a:r>
                  </a:p>
                  <a:p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Лист1!$A$2:$A$4</c:f>
              <c:strCache>
                <c:ptCount val="3"/>
                <c:pt idx="0">
                  <c:v>Косгу  210 «Оплата труда и начисления»</c:v>
                </c:pt>
                <c:pt idx="1">
                  <c:v>Косгу 220,290 «Оплата работ, услуг»</c:v>
                </c:pt>
                <c:pt idx="2">
                  <c:v>Косгу 300 «Улучшение материально-технической базы»</c:v>
                </c:pt>
              </c:strCache>
            </c:strRef>
          </c:cat>
          <c:val>
            <c:numRef>
              <c:f>Лист1!$B$2:$B$4</c:f>
              <c:numCache>
                <c:formatCode>#,##0.00</c:formatCode>
                <c:ptCount val="3"/>
                <c:pt idx="0">
                  <c:v>524.6</c:v>
                </c:pt>
                <c:pt idx="1">
                  <c:v>4740</c:v>
                </c:pt>
                <c:pt idx="2">
                  <c:v>1020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</c:v>
                </c:pt>
              </c:strCache>
            </c:strRef>
          </c:tx>
          <c:dLbls>
            <c:dLbl>
              <c:idx val="0"/>
              <c:layout>
                <c:manualLayout>
                  <c:x val="1.0447560823656651E-2"/>
                  <c:y val="2.855068648333852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327,40</a:t>
                    </a:r>
                  </a:p>
                  <a:p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ru-RU" baseline="0"/>
                      <a:t> 106,8</a:t>
                    </a:r>
                  </a:p>
                  <a:p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Лист1!$A$2:$A$4</c:f>
              <c:strCache>
                <c:ptCount val="3"/>
                <c:pt idx="0">
                  <c:v>Косгу  210 «Оплата труда и начисления»</c:v>
                </c:pt>
                <c:pt idx="1">
                  <c:v>Косгу 220,290 «Оплата работ, услуг»</c:v>
                </c:pt>
                <c:pt idx="2">
                  <c:v>Косгу 300 «Улучшение материально-технической базы»</c:v>
                </c:pt>
              </c:strCache>
            </c:strRef>
          </c:cat>
          <c:val>
            <c:numRef>
              <c:f>Лист1!$C$2:$C$4</c:f>
              <c:numCache>
                <c:formatCode>#,##0.00</c:formatCode>
                <c:ptCount val="3"/>
                <c:pt idx="0">
                  <c:v>327.39999999999969</c:v>
                </c:pt>
                <c:pt idx="1">
                  <c:v>3106.8</c:v>
                </c:pt>
                <c:pt idx="2">
                  <c:v>735</c:v>
                </c:pt>
              </c:numCache>
            </c:numRef>
          </c:val>
        </c:ser>
        <c:shape val="cylinder"/>
        <c:axId val="142268288"/>
        <c:axId val="148783104"/>
        <c:axId val="0"/>
      </c:bar3DChart>
      <c:catAx>
        <c:axId val="142268288"/>
        <c:scaling>
          <c:orientation val="minMax"/>
        </c:scaling>
        <c:axPos val="b"/>
        <c:numFmt formatCode="General" sourceLinked="1"/>
        <c:tickLblPos val="nextTo"/>
        <c:crossAx val="148783104"/>
        <c:crosses val="autoZero"/>
        <c:auto val="1"/>
        <c:lblAlgn val="ctr"/>
        <c:lblOffset val="100"/>
      </c:catAx>
      <c:valAx>
        <c:axId val="148783104"/>
        <c:scaling>
          <c:orientation val="minMax"/>
          <c:max val="29000"/>
          <c:min val="0"/>
        </c:scaling>
        <c:axPos val="l"/>
        <c:maj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ru-RU"/>
                  <a:t>Тыс. руб</a:t>
                </a:r>
              </a:p>
            </c:rich>
          </c:tx>
          <c:layout>
            <c:manualLayout>
              <c:xMode val="edge"/>
              <c:yMode val="edge"/>
              <c:x val="0.12317666126418199"/>
              <c:y val="3.6960326426006246E-2"/>
            </c:manualLayout>
          </c:layout>
        </c:title>
        <c:numFmt formatCode="#,##0.00" sourceLinked="1"/>
        <c:tickLblPos val="nextTo"/>
        <c:crossAx val="14226828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FedorovaAM</cp:lastModifiedBy>
  <cp:revision>5</cp:revision>
  <cp:lastPrinted>2016-03-24T06:49:00Z</cp:lastPrinted>
  <dcterms:created xsi:type="dcterms:W3CDTF">2016-03-24T06:45:00Z</dcterms:created>
  <dcterms:modified xsi:type="dcterms:W3CDTF">2016-03-24T10:11:00Z</dcterms:modified>
</cp:coreProperties>
</file>